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EBD0B4" w14:textId="77777777" w:rsidR="00760E06" w:rsidRPr="00760E06" w:rsidRDefault="00760E06" w:rsidP="00760E06">
      <w:pPr>
        <w:shd w:val="clear" w:color="auto" w:fill="FFFFFF"/>
        <w:spacing w:after="420" w:line="570" w:lineRule="atLeast"/>
        <w:outlineLvl w:val="0"/>
        <w:rPr>
          <w:rFonts w:ascii="Proxima Nova" w:eastAsia="Times New Roman" w:hAnsi="Proxima Nova" w:cs="Times New Roman"/>
          <w:color w:val="293138"/>
          <w:spacing w:val="-17"/>
          <w:kern w:val="36"/>
          <w:sz w:val="59"/>
          <w:szCs w:val="59"/>
          <w:lang w:eastAsia="en-GB"/>
        </w:rPr>
      </w:pPr>
      <w:r w:rsidRPr="00760E06">
        <w:rPr>
          <w:rFonts w:ascii="Proxima Nova" w:eastAsia="Times New Roman" w:hAnsi="Proxima Nova" w:cs="Times New Roman"/>
          <w:color w:val="293138"/>
          <w:spacing w:val="-17"/>
          <w:kern w:val="36"/>
          <w:sz w:val="59"/>
          <w:szCs w:val="59"/>
          <w:lang w:eastAsia="en-GB"/>
        </w:rPr>
        <w:t>Logger Event Data &amp; Configuration Backup Options</w:t>
      </w:r>
    </w:p>
    <w:p w14:paraId="535C2E5D" w14:textId="77777777" w:rsidR="0021795C" w:rsidRPr="0021795C" w:rsidRDefault="0021795C" w:rsidP="0021795C">
      <w:pPr>
        <w:shd w:val="clear" w:color="auto" w:fill="FFFFFF"/>
        <w:spacing w:after="360" w:line="360" w:lineRule="atLeast"/>
        <w:rPr>
          <w:rFonts w:ascii="Proxima Nova" w:eastAsia="Times New Roman" w:hAnsi="Proxima Nova" w:cs="Times New Roman"/>
          <w:color w:val="000000"/>
          <w:sz w:val="23"/>
          <w:szCs w:val="23"/>
          <w:lang w:eastAsia="en-GB"/>
        </w:rPr>
      </w:pPr>
      <w:r w:rsidRPr="0021795C">
        <w:rPr>
          <w:rFonts w:ascii="Proxima Nova" w:eastAsia="Times New Roman" w:hAnsi="Proxima Nova" w:cs="Times New Roman"/>
          <w:color w:val="000000"/>
          <w:sz w:val="23"/>
          <w:szCs w:val="23"/>
          <w:lang w:eastAsia="en-GB"/>
        </w:rPr>
        <w:t>Title:                      Logger Event Data &amp; Configuration Backup Options</w:t>
      </w:r>
    </w:p>
    <w:p w14:paraId="126B9355" w14:textId="77777777" w:rsidR="0021795C" w:rsidRPr="0021795C" w:rsidRDefault="0021795C" w:rsidP="0021795C">
      <w:pPr>
        <w:shd w:val="clear" w:color="auto" w:fill="FFFFFF"/>
        <w:spacing w:before="360" w:after="360" w:line="360" w:lineRule="atLeast"/>
        <w:rPr>
          <w:rFonts w:ascii="Proxima Nova" w:eastAsia="Times New Roman" w:hAnsi="Proxima Nova" w:cs="Times New Roman"/>
          <w:color w:val="000000"/>
          <w:sz w:val="23"/>
          <w:szCs w:val="23"/>
          <w:lang w:eastAsia="en-GB"/>
        </w:rPr>
      </w:pPr>
      <w:r w:rsidRPr="0021795C">
        <w:rPr>
          <w:rFonts w:ascii="Proxima Nova" w:eastAsia="Times New Roman" w:hAnsi="Proxima Nova" w:cs="Times New Roman"/>
          <w:color w:val="000000"/>
          <w:sz w:val="23"/>
          <w:szCs w:val="23"/>
          <w:lang w:eastAsia="en-GB"/>
        </w:rPr>
        <w:t>Document ID:        KM1272541</w:t>
      </w:r>
    </w:p>
    <w:p w14:paraId="43FFECC9" w14:textId="77777777" w:rsidR="0021795C" w:rsidRPr="0021795C" w:rsidRDefault="0021795C" w:rsidP="0021795C">
      <w:pPr>
        <w:shd w:val="clear" w:color="auto" w:fill="FFFFFF"/>
        <w:spacing w:before="360" w:after="360" w:line="360" w:lineRule="atLeast"/>
        <w:rPr>
          <w:rFonts w:ascii="Proxima Nova" w:eastAsia="Times New Roman" w:hAnsi="Proxima Nova" w:cs="Times New Roman"/>
          <w:color w:val="000000"/>
          <w:sz w:val="23"/>
          <w:szCs w:val="23"/>
          <w:lang w:eastAsia="en-GB"/>
        </w:rPr>
      </w:pPr>
      <w:r w:rsidRPr="0021795C">
        <w:rPr>
          <w:rFonts w:ascii="Proxima Nova" w:eastAsia="Times New Roman" w:hAnsi="Proxima Nova" w:cs="Times New Roman"/>
          <w:color w:val="000000"/>
          <w:sz w:val="23"/>
          <w:szCs w:val="23"/>
          <w:lang w:eastAsia="en-GB"/>
        </w:rPr>
        <w:t xml:space="preserve">Product - Version: </w:t>
      </w:r>
      <w:proofErr w:type="spellStart"/>
      <w:r w:rsidRPr="0021795C">
        <w:rPr>
          <w:rFonts w:ascii="Proxima Nova" w:eastAsia="Times New Roman" w:hAnsi="Proxima Nova" w:cs="Times New Roman"/>
          <w:color w:val="000000"/>
          <w:sz w:val="23"/>
          <w:szCs w:val="23"/>
          <w:lang w:eastAsia="en-GB"/>
        </w:rPr>
        <w:t>arcsight</w:t>
      </w:r>
      <w:proofErr w:type="spellEnd"/>
      <w:r w:rsidRPr="0021795C">
        <w:rPr>
          <w:rFonts w:ascii="Proxima Nova" w:eastAsia="Times New Roman" w:hAnsi="Proxima Nova" w:cs="Times New Roman"/>
          <w:color w:val="000000"/>
          <w:sz w:val="23"/>
          <w:szCs w:val="23"/>
          <w:lang w:eastAsia="en-GB"/>
        </w:rPr>
        <w:t xml:space="preserve"> logger appliance</w:t>
      </w:r>
    </w:p>
    <w:p w14:paraId="4C2BAABE" w14:textId="77777777" w:rsidR="0021795C" w:rsidRPr="0021795C" w:rsidRDefault="0021795C" w:rsidP="0021795C">
      <w:pPr>
        <w:shd w:val="clear" w:color="auto" w:fill="FFFFFF"/>
        <w:spacing w:before="360" w:after="0" w:line="360" w:lineRule="atLeast"/>
        <w:rPr>
          <w:rFonts w:ascii="Proxima Nova" w:eastAsia="Times New Roman" w:hAnsi="Proxima Nova" w:cs="Times New Roman"/>
          <w:color w:val="000000"/>
          <w:sz w:val="23"/>
          <w:szCs w:val="23"/>
          <w:lang w:eastAsia="en-GB"/>
        </w:rPr>
      </w:pPr>
      <w:r w:rsidRPr="0021795C">
        <w:rPr>
          <w:rFonts w:ascii="Times New Roman" w:eastAsia="Times New Roman" w:hAnsi="Times New Roman" w:cs="Times New Roman"/>
          <w:b/>
          <w:bCs/>
          <w:color w:val="000000"/>
          <w:sz w:val="24"/>
          <w:szCs w:val="24"/>
          <w:lang w:eastAsia="en-GB"/>
        </w:rPr>
        <w:t>How can I back up Logger?</w:t>
      </w:r>
    </w:p>
    <w:p w14:paraId="42421F0E" w14:textId="77777777" w:rsidR="0021795C" w:rsidRPr="0021795C" w:rsidRDefault="0021795C" w:rsidP="0021795C">
      <w:pPr>
        <w:shd w:val="clear" w:color="auto" w:fill="FFFFFF"/>
        <w:spacing w:after="0" w:line="240" w:lineRule="auto"/>
        <w:rPr>
          <w:rFonts w:ascii="Proxima Nova" w:eastAsia="Times New Roman" w:hAnsi="Proxima Nova" w:cs="Times New Roman"/>
          <w:color w:val="000000"/>
          <w:sz w:val="21"/>
          <w:szCs w:val="21"/>
          <w:lang w:eastAsia="en-GB"/>
        </w:rPr>
      </w:pPr>
      <w:r w:rsidRPr="0021795C">
        <w:rPr>
          <w:rFonts w:ascii="Proxima Nova" w:eastAsia="Times New Roman" w:hAnsi="Proxima Nova" w:cs="Times New Roman"/>
          <w:b/>
          <w:bCs/>
          <w:color w:val="000000"/>
          <w:sz w:val="21"/>
          <w:szCs w:val="21"/>
          <w:lang w:eastAsia="en-GB"/>
        </w:rPr>
        <w:t>Solution:</w:t>
      </w:r>
    </w:p>
    <w:p w14:paraId="7DAE225E" w14:textId="77777777" w:rsidR="0021795C" w:rsidRPr="0021795C" w:rsidRDefault="0021795C" w:rsidP="0021795C">
      <w:pPr>
        <w:shd w:val="clear" w:color="auto" w:fill="FFFFFF"/>
        <w:spacing w:after="100" w:line="240" w:lineRule="auto"/>
        <w:rPr>
          <w:rFonts w:ascii="Proxima Nova" w:eastAsia="Times New Roman" w:hAnsi="Proxima Nova" w:cs="Times New Roman"/>
          <w:color w:val="000000"/>
          <w:sz w:val="21"/>
          <w:szCs w:val="21"/>
          <w:lang w:eastAsia="en-GB"/>
        </w:rPr>
      </w:pPr>
      <w:r w:rsidRPr="0021795C">
        <w:rPr>
          <w:rFonts w:ascii="Times New Roman" w:eastAsia="Times New Roman" w:hAnsi="Times New Roman" w:cs="Times New Roman"/>
          <w:color w:val="000000"/>
          <w:sz w:val="24"/>
          <w:szCs w:val="24"/>
          <w:lang w:eastAsia="en-GB"/>
        </w:rPr>
        <w:t>There is no default back up on the Logger. There are, however, options to back up event data and configuration. Event Archiving is used to back up data and configuration backup can be used for all non-event data or Reports.</w:t>
      </w:r>
    </w:p>
    <w:p w14:paraId="1C695887" w14:textId="77777777" w:rsidR="0021795C" w:rsidRPr="0021795C" w:rsidRDefault="0021795C" w:rsidP="0021795C">
      <w:pPr>
        <w:shd w:val="clear" w:color="auto" w:fill="FFFFFF"/>
        <w:spacing w:after="100" w:line="240" w:lineRule="auto"/>
        <w:ind w:hanging="360"/>
        <w:rPr>
          <w:rFonts w:ascii="Proxima Nova" w:eastAsia="Times New Roman" w:hAnsi="Proxima Nova" w:cs="Times New Roman"/>
          <w:color w:val="000000"/>
          <w:sz w:val="21"/>
          <w:szCs w:val="21"/>
          <w:lang w:eastAsia="en-GB"/>
        </w:rPr>
      </w:pPr>
      <w:r w:rsidRPr="0021795C">
        <w:rPr>
          <w:rFonts w:ascii="Times New Roman" w:eastAsia="Times New Roman" w:hAnsi="Times New Roman" w:cs="Times New Roman"/>
          <w:b/>
          <w:bCs/>
          <w:color w:val="000000"/>
          <w:sz w:val="24"/>
          <w:szCs w:val="24"/>
          <w:lang w:eastAsia="en-GB"/>
        </w:rPr>
        <w:t>Event Data backup:</w:t>
      </w:r>
    </w:p>
    <w:p w14:paraId="1075E792" w14:textId="77777777" w:rsidR="0021795C" w:rsidRPr="0021795C" w:rsidRDefault="0021795C" w:rsidP="0021795C">
      <w:pPr>
        <w:shd w:val="clear" w:color="auto" w:fill="FFFFFF"/>
        <w:spacing w:after="100" w:line="240" w:lineRule="auto"/>
        <w:rPr>
          <w:rFonts w:ascii="Proxima Nova" w:eastAsia="Times New Roman" w:hAnsi="Proxima Nova" w:cs="Times New Roman"/>
          <w:color w:val="000000"/>
          <w:sz w:val="21"/>
          <w:szCs w:val="21"/>
          <w:lang w:eastAsia="en-GB"/>
        </w:rPr>
      </w:pPr>
      <w:r w:rsidRPr="0021795C">
        <w:rPr>
          <w:rFonts w:ascii="Times New Roman" w:eastAsia="Times New Roman" w:hAnsi="Times New Roman" w:cs="Times New Roman"/>
          <w:b/>
          <w:bCs/>
          <w:color w:val="000000"/>
          <w:sz w:val="24"/>
          <w:szCs w:val="24"/>
          <w:lang w:eastAsia="en-GB"/>
        </w:rPr>
        <w:t>Event Archives</w:t>
      </w:r>
      <w:r w:rsidRPr="0021795C">
        <w:rPr>
          <w:rFonts w:ascii="Times New Roman" w:eastAsia="Times New Roman" w:hAnsi="Times New Roman" w:cs="Times New Roman"/>
          <w:color w:val="000000"/>
          <w:sz w:val="24"/>
          <w:szCs w:val="24"/>
          <w:lang w:eastAsia="en-GB"/>
        </w:rPr>
        <w:t> let you save the events for any day in the past, not including the current day. There is no batch archiving, so best practice is to set up a scheduled task for Event Archiving.</w:t>
      </w:r>
    </w:p>
    <w:p w14:paraId="16418C2E" w14:textId="77777777" w:rsidR="0021795C" w:rsidRPr="0021795C" w:rsidRDefault="0021795C" w:rsidP="0021795C">
      <w:pPr>
        <w:shd w:val="clear" w:color="auto" w:fill="FFFFFF"/>
        <w:spacing w:after="100" w:line="240" w:lineRule="auto"/>
        <w:rPr>
          <w:rFonts w:ascii="Proxima Nova" w:eastAsia="Times New Roman" w:hAnsi="Proxima Nova" w:cs="Times New Roman"/>
          <w:color w:val="000000"/>
          <w:sz w:val="21"/>
          <w:szCs w:val="21"/>
          <w:lang w:eastAsia="en-GB"/>
        </w:rPr>
      </w:pPr>
      <w:r w:rsidRPr="0021795C">
        <w:rPr>
          <w:rFonts w:ascii="Times New Roman" w:eastAsia="Times New Roman" w:hAnsi="Times New Roman" w:cs="Times New Roman"/>
          <w:color w:val="000000"/>
          <w:sz w:val="24"/>
          <w:szCs w:val="24"/>
          <w:lang w:eastAsia="en-GB"/>
        </w:rPr>
        <w:t>For refer to the Logger Administrator's Guide.</w:t>
      </w:r>
    </w:p>
    <w:p w14:paraId="6BAB86C4" w14:textId="77777777" w:rsidR="0021795C" w:rsidRPr="0021795C" w:rsidRDefault="0021795C" w:rsidP="0021795C">
      <w:pPr>
        <w:shd w:val="clear" w:color="auto" w:fill="FFFFFF"/>
        <w:spacing w:after="100" w:line="240" w:lineRule="auto"/>
        <w:ind w:hanging="360"/>
        <w:rPr>
          <w:rFonts w:ascii="Proxima Nova" w:eastAsia="Times New Roman" w:hAnsi="Proxima Nova" w:cs="Times New Roman"/>
          <w:color w:val="000000"/>
          <w:sz w:val="21"/>
          <w:szCs w:val="21"/>
          <w:lang w:eastAsia="en-GB"/>
        </w:rPr>
      </w:pPr>
      <w:r w:rsidRPr="0021795C">
        <w:rPr>
          <w:rFonts w:ascii="Times New Roman" w:eastAsia="Times New Roman" w:hAnsi="Times New Roman" w:cs="Times New Roman"/>
          <w:b/>
          <w:bCs/>
          <w:color w:val="000000"/>
          <w:sz w:val="24"/>
          <w:szCs w:val="24"/>
          <w:lang w:eastAsia="en-GB"/>
        </w:rPr>
        <w:t>Configuration backup:</w:t>
      </w:r>
    </w:p>
    <w:p w14:paraId="2E5E070A" w14:textId="77777777" w:rsidR="0021795C" w:rsidRPr="0021795C" w:rsidRDefault="0021795C" w:rsidP="0021795C">
      <w:pPr>
        <w:shd w:val="clear" w:color="auto" w:fill="FFFFFF"/>
        <w:spacing w:after="100" w:line="240" w:lineRule="auto"/>
        <w:rPr>
          <w:rFonts w:ascii="Proxima Nova" w:eastAsia="Times New Roman" w:hAnsi="Proxima Nova" w:cs="Times New Roman"/>
          <w:color w:val="000000"/>
          <w:sz w:val="21"/>
          <w:szCs w:val="21"/>
          <w:lang w:eastAsia="en-GB"/>
        </w:rPr>
      </w:pPr>
      <w:r w:rsidRPr="0021795C">
        <w:rPr>
          <w:rFonts w:ascii="Times New Roman" w:eastAsia="Times New Roman" w:hAnsi="Times New Roman" w:cs="Times New Roman"/>
          <w:color w:val="000000"/>
          <w:sz w:val="24"/>
          <w:szCs w:val="24"/>
          <w:lang w:eastAsia="en-GB"/>
        </w:rPr>
        <w:t>This can be done as a one-time manual backup or as a scheduled task. A daily back up would ensure you have the latest changes made to content such as Reports and Queries, Users, Groups, etc.</w:t>
      </w:r>
    </w:p>
    <w:p w14:paraId="6840CB98" w14:textId="77777777" w:rsidR="0021795C" w:rsidRPr="0021795C" w:rsidRDefault="0021795C" w:rsidP="0021795C">
      <w:pPr>
        <w:shd w:val="clear" w:color="auto" w:fill="FFFFFF"/>
        <w:spacing w:after="100" w:line="240" w:lineRule="auto"/>
        <w:rPr>
          <w:rFonts w:ascii="Proxima Nova" w:eastAsia="Times New Roman" w:hAnsi="Proxima Nova" w:cs="Times New Roman"/>
          <w:color w:val="000000"/>
          <w:sz w:val="21"/>
          <w:szCs w:val="21"/>
          <w:lang w:eastAsia="en-GB"/>
        </w:rPr>
      </w:pPr>
      <w:r w:rsidRPr="0021795C">
        <w:rPr>
          <w:rFonts w:ascii="Times New Roman" w:eastAsia="Times New Roman" w:hAnsi="Times New Roman" w:cs="Times New Roman"/>
          <w:color w:val="000000"/>
          <w:sz w:val="24"/>
          <w:szCs w:val="24"/>
          <w:lang w:eastAsia="en-GB"/>
        </w:rPr>
        <w:t>Detailed instructions for configuring the backup can also be found in the Logger Administrator's Guide.</w:t>
      </w:r>
    </w:p>
    <w:p w14:paraId="2C13A670" w14:textId="77777777" w:rsidR="005343F4" w:rsidRDefault="005343F4"/>
    <w:sectPr w:rsidR="005343F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Proxima Nova">
    <w:altName w:val="Tahoma"/>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7"/>
  <w:proofState w:spelling="clean" w:grammar="clean"/>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760E06"/>
    <w:rsid w:val="0021795C"/>
    <w:rsid w:val="005343F4"/>
    <w:rsid w:val="00760E06"/>
    <w:rsid w:val="00A86C4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28C582"/>
  <w15:chartTrackingRefBased/>
  <w15:docId w15:val="{ED6A6B1A-2CAA-4615-B160-1627A39F26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760E06"/>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60E06"/>
    <w:rPr>
      <w:rFonts w:ascii="Times New Roman" w:eastAsia="Times New Roman" w:hAnsi="Times New Roman" w:cs="Times New Roman"/>
      <w:b/>
      <w:bCs/>
      <w:kern w:val="36"/>
      <w:sz w:val="48"/>
      <w:szCs w:val="48"/>
      <w:lang w:eastAsia="en-GB"/>
    </w:rPr>
  </w:style>
  <w:style w:type="paragraph" w:styleId="NormalWeb">
    <w:name w:val="Normal (Web)"/>
    <w:basedOn w:val="Normal"/>
    <w:uiPriority w:val="99"/>
    <w:semiHidden/>
    <w:unhideWhenUsed/>
    <w:rsid w:val="0021795C"/>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Strong">
    <w:name w:val="Strong"/>
    <w:basedOn w:val="DefaultParagraphFont"/>
    <w:uiPriority w:val="22"/>
    <w:qFormat/>
    <w:rsid w:val="0021795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9194982">
      <w:bodyDiv w:val="1"/>
      <w:marLeft w:val="0"/>
      <w:marRight w:val="0"/>
      <w:marTop w:val="0"/>
      <w:marBottom w:val="0"/>
      <w:divBdr>
        <w:top w:val="none" w:sz="0" w:space="0" w:color="auto"/>
        <w:left w:val="none" w:sz="0" w:space="0" w:color="auto"/>
        <w:bottom w:val="none" w:sz="0" w:space="0" w:color="auto"/>
        <w:right w:val="none" w:sz="0" w:space="0" w:color="auto"/>
      </w:divBdr>
    </w:div>
    <w:div w:id="1167549347">
      <w:bodyDiv w:val="1"/>
      <w:marLeft w:val="0"/>
      <w:marRight w:val="0"/>
      <w:marTop w:val="0"/>
      <w:marBottom w:val="0"/>
      <w:divBdr>
        <w:top w:val="none" w:sz="0" w:space="0" w:color="auto"/>
        <w:left w:val="none" w:sz="0" w:space="0" w:color="auto"/>
        <w:bottom w:val="none" w:sz="0" w:space="0" w:color="auto"/>
        <w:right w:val="none" w:sz="0" w:space="0" w:color="auto"/>
      </w:divBdr>
      <w:divsChild>
        <w:div w:id="2011982330">
          <w:marLeft w:val="0"/>
          <w:marRight w:val="0"/>
          <w:marTop w:val="0"/>
          <w:marBottom w:val="0"/>
          <w:divBdr>
            <w:top w:val="none" w:sz="0" w:space="0" w:color="auto"/>
            <w:left w:val="none" w:sz="0" w:space="0" w:color="auto"/>
            <w:bottom w:val="none" w:sz="0" w:space="0" w:color="auto"/>
            <w:right w:val="none" w:sz="0" w:space="0" w:color="auto"/>
          </w:divBdr>
          <w:divsChild>
            <w:div w:id="1399209918">
              <w:marLeft w:val="0"/>
              <w:marRight w:val="0"/>
              <w:marTop w:val="0"/>
              <w:marBottom w:val="0"/>
              <w:divBdr>
                <w:top w:val="none" w:sz="0" w:space="0" w:color="auto"/>
                <w:left w:val="none" w:sz="0" w:space="0" w:color="auto"/>
                <w:bottom w:val="none" w:sz="0" w:space="0" w:color="auto"/>
                <w:right w:val="none" w:sz="0" w:space="0" w:color="auto"/>
              </w:divBdr>
              <w:divsChild>
                <w:div w:id="1505632370">
                  <w:marLeft w:val="0"/>
                  <w:marRight w:val="0"/>
                  <w:marTop w:val="0"/>
                  <w:marBottom w:val="0"/>
                  <w:divBdr>
                    <w:top w:val="none" w:sz="0" w:space="0" w:color="auto"/>
                    <w:left w:val="none" w:sz="0" w:space="0" w:color="auto"/>
                    <w:bottom w:val="none" w:sz="0" w:space="0" w:color="auto"/>
                    <w:right w:val="none" w:sz="0" w:space="0" w:color="auto"/>
                  </w:divBdr>
                  <w:divsChild>
                    <w:div w:id="274601080">
                      <w:marLeft w:val="0"/>
                      <w:marRight w:val="0"/>
                      <w:marTop w:val="0"/>
                      <w:marBottom w:val="0"/>
                      <w:divBdr>
                        <w:top w:val="none" w:sz="0" w:space="0" w:color="auto"/>
                        <w:left w:val="none" w:sz="0" w:space="0" w:color="auto"/>
                        <w:bottom w:val="none" w:sz="0" w:space="0" w:color="auto"/>
                        <w:right w:val="none" w:sz="0" w:space="0" w:color="auto"/>
                      </w:divBdr>
                      <w:divsChild>
                        <w:div w:id="365714211">
                          <w:marLeft w:val="0"/>
                          <w:marRight w:val="0"/>
                          <w:marTop w:val="0"/>
                          <w:marBottom w:val="0"/>
                          <w:divBdr>
                            <w:top w:val="none" w:sz="0" w:space="0" w:color="auto"/>
                            <w:left w:val="none" w:sz="0" w:space="0" w:color="auto"/>
                            <w:bottom w:val="none" w:sz="0" w:space="0" w:color="auto"/>
                            <w:right w:val="none" w:sz="0" w:space="0" w:color="auto"/>
                          </w:divBdr>
                        </w:div>
                        <w:div w:id="1652365146">
                          <w:marLeft w:val="0"/>
                          <w:marRight w:val="0"/>
                          <w:marTop w:val="100"/>
                          <w:marBottom w:val="100"/>
                          <w:divBdr>
                            <w:top w:val="none" w:sz="0" w:space="0" w:color="auto"/>
                            <w:left w:val="none" w:sz="0" w:space="0" w:color="auto"/>
                            <w:bottom w:val="none" w:sz="0" w:space="0" w:color="auto"/>
                            <w:right w:val="none" w:sz="0" w:space="0" w:color="auto"/>
                          </w:divBdr>
                        </w:div>
                        <w:div w:id="1627540519">
                          <w:marLeft w:val="360"/>
                          <w:marRight w:val="0"/>
                          <w:marTop w:val="100"/>
                          <w:marBottom w:val="100"/>
                          <w:divBdr>
                            <w:top w:val="none" w:sz="0" w:space="0" w:color="auto"/>
                            <w:left w:val="none" w:sz="0" w:space="0" w:color="auto"/>
                            <w:bottom w:val="none" w:sz="0" w:space="0" w:color="auto"/>
                            <w:right w:val="none" w:sz="0" w:space="0" w:color="auto"/>
                          </w:divBdr>
                        </w:div>
                        <w:div w:id="471599005">
                          <w:marLeft w:val="360"/>
                          <w:marRight w:val="0"/>
                          <w:marTop w:val="100"/>
                          <w:marBottom w:val="100"/>
                          <w:divBdr>
                            <w:top w:val="none" w:sz="0" w:space="0" w:color="auto"/>
                            <w:left w:val="none" w:sz="0" w:space="0" w:color="auto"/>
                            <w:bottom w:val="none" w:sz="0" w:space="0" w:color="auto"/>
                            <w:right w:val="none" w:sz="0" w:space="0" w:color="auto"/>
                          </w:divBdr>
                        </w:div>
                        <w:div w:id="551040310">
                          <w:marLeft w:val="360"/>
                          <w:marRight w:val="0"/>
                          <w:marTop w:val="100"/>
                          <w:marBottom w:val="100"/>
                          <w:divBdr>
                            <w:top w:val="none" w:sz="0" w:space="0" w:color="auto"/>
                            <w:left w:val="none" w:sz="0" w:space="0" w:color="auto"/>
                            <w:bottom w:val="none" w:sz="0" w:space="0" w:color="auto"/>
                            <w:right w:val="none" w:sz="0" w:space="0" w:color="auto"/>
                          </w:divBdr>
                        </w:div>
                        <w:div w:id="1867401398">
                          <w:marLeft w:val="360"/>
                          <w:marRight w:val="0"/>
                          <w:marTop w:val="100"/>
                          <w:marBottom w:val="100"/>
                          <w:divBdr>
                            <w:top w:val="none" w:sz="0" w:space="0" w:color="auto"/>
                            <w:left w:val="none" w:sz="0" w:space="0" w:color="auto"/>
                            <w:bottom w:val="none" w:sz="0" w:space="0" w:color="auto"/>
                            <w:right w:val="none" w:sz="0" w:space="0" w:color="auto"/>
                          </w:divBdr>
                        </w:div>
                        <w:div w:id="2073042749">
                          <w:marLeft w:val="360"/>
                          <w:marRight w:val="0"/>
                          <w:marTop w:val="100"/>
                          <w:marBottom w:val="100"/>
                          <w:divBdr>
                            <w:top w:val="none" w:sz="0" w:space="0" w:color="auto"/>
                            <w:left w:val="none" w:sz="0" w:space="0" w:color="auto"/>
                            <w:bottom w:val="none" w:sz="0" w:space="0" w:color="auto"/>
                            <w:right w:val="none" w:sz="0" w:space="0" w:color="auto"/>
                          </w:divBdr>
                        </w:div>
                        <w:div w:id="2078822202">
                          <w:marLeft w:val="360"/>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154</Words>
  <Characters>883</Characters>
  <Application>Microsoft Office Word</Application>
  <DocSecurity>0</DocSecurity>
  <Lines>7</Lines>
  <Paragraphs>2</Paragraphs>
  <ScaleCrop>false</ScaleCrop>
  <Company/>
  <LinksUpToDate>false</LinksUpToDate>
  <CharactersWithSpaces>1035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Tejaswi Munagala</dc:creator>
  <cp:keywords/>
  <dc:description/>
  <cp:lastModifiedBy>Tejaswi Munagala</cp:lastModifiedBy>
  <cp:revision>2</cp:revision>
  <dcterms:created xsi:type="dcterms:W3CDTF">2022-07-26T16:42:00Z</dcterms:created>
  <dcterms:modified xsi:type="dcterms:W3CDTF">2022-07-26T16:43:00Z</dcterms:modified>
</cp:coreProperties>
</file>